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B9" w:rsidRPr="00DD4F50" w:rsidRDefault="009373E0" w:rsidP="00867BB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上海电力学院</w:t>
      </w:r>
      <w:r w:rsidR="00867BB9" w:rsidRPr="00DD4F50">
        <w:rPr>
          <w:rFonts w:asciiTheme="majorEastAsia" w:eastAsiaTheme="majorEastAsia" w:hAnsiTheme="majorEastAsia" w:hint="eastAsia"/>
          <w:b/>
          <w:sz w:val="32"/>
          <w:szCs w:val="32"/>
        </w:rPr>
        <w:t>2018年成人学历教育招生简章</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一、</w:t>
      </w:r>
      <w:r w:rsidRPr="00867BB9">
        <w:rPr>
          <w:rFonts w:ascii="仿宋" w:eastAsia="仿宋" w:hAnsi="仿宋" w:hint="eastAsia"/>
          <w:b/>
          <w:sz w:val="28"/>
          <w:szCs w:val="28"/>
        </w:rPr>
        <w:tab/>
        <w:t>学校介绍</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上海电力学院是中央与上海共建，以上海市管理为主的全日制普通高等院校。学校创建于1951年，目前已成为工、理、管、经、文等学科兼俱的特色鲜明的高水平能源电力大学。近70年来，培养了数万名工程技术人才，许多毕业生已成为我国电力工业和国家其他主干行业、大型集团公司及重点企业的技术骨干和领导干部。学校有"电力工程师的摇篮"、电力界“光明使者”的美称。</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上海电力学院于1956年开办夜大学，1964年举办高等函授教育，办学历史悠久，一直是全国电力系统成人高等教育和上海市成人高等教育的优秀办学院校，教学理论和研究多次获得省部级优秀教学成果奖。至今已有函授、夜大学毕业生近四万人。</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我校成人高等教育始终坚持为电力发展和社会经济建设服务的办学理念，坚持提高教学质量，坚持严格教学管理，坚持不断深化教学改革，形成“严管理、重质量、多层次、优服务”的办学特色。学院实行多层次、多形式办学，具有丰富的办学经验，在电力系统及社会上享有良好的办学声誉。学院办学严谨，教学质量高。在为电力系统做人才教育服务的同时，学院还开设了社会急需专业，办学面向基层、面向企事业单位，主动“送教上门”，在全国设有八个函授站和十多个夜大学教学站点。</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二、</w:t>
      </w:r>
      <w:r w:rsidRPr="00867BB9">
        <w:rPr>
          <w:rFonts w:ascii="仿宋" w:eastAsia="仿宋" w:hAnsi="仿宋" w:hint="eastAsia"/>
          <w:b/>
          <w:sz w:val="28"/>
          <w:szCs w:val="28"/>
        </w:rPr>
        <w:tab/>
        <w:t>招生专业</w:t>
      </w:r>
    </w:p>
    <w:p w:rsidR="00867BB9" w:rsidRPr="00867BB9" w:rsidRDefault="00867BB9" w:rsidP="00867BB9">
      <w:pPr>
        <w:rPr>
          <w:rFonts w:ascii="仿宋" w:eastAsia="仿宋" w:hAnsi="仿宋"/>
          <w:b/>
          <w:color w:val="FF0000"/>
          <w:sz w:val="28"/>
          <w:szCs w:val="28"/>
        </w:rPr>
      </w:pPr>
      <w:r w:rsidRPr="00867BB9">
        <w:rPr>
          <w:rFonts w:ascii="仿宋" w:eastAsia="仿宋" w:hAnsi="仿宋" w:hint="eastAsia"/>
          <w:b/>
          <w:color w:val="FF0000"/>
          <w:sz w:val="28"/>
          <w:szCs w:val="28"/>
        </w:rPr>
        <w:t>高中起点专科班：（学制2.5-3年）</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供用电技术专业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课程设置：电路、电机学、电子技术基础、电能计量、供用电工程、工业用电设备、用电监察、营业管理等。</w:t>
      </w:r>
    </w:p>
    <w:p w:rsidR="00867BB9" w:rsidRPr="00867BB9" w:rsidRDefault="00867BB9" w:rsidP="00867BB9">
      <w:pPr>
        <w:rPr>
          <w:rFonts w:ascii="仿宋" w:eastAsia="仿宋" w:hAnsi="仿宋"/>
          <w:b/>
          <w:color w:val="FF0000"/>
          <w:sz w:val="28"/>
          <w:szCs w:val="28"/>
        </w:rPr>
      </w:pPr>
      <w:r w:rsidRPr="00867BB9">
        <w:rPr>
          <w:rFonts w:ascii="仿宋" w:eastAsia="仿宋" w:hAnsi="仿宋" w:hint="eastAsia"/>
          <w:b/>
          <w:color w:val="FF0000"/>
          <w:sz w:val="28"/>
          <w:szCs w:val="28"/>
        </w:rPr>
        <w:t>高中起点本科班：（学制4.5-5年）</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电气工程及其自动化专业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课程设置：高等数学、政治、用电管理、电路、电力电子技术、微机原理、自动控制理论、电力系统分析、继电保护、高电压技术、电力系统监控技术等。</w:t>
      </w:r>
    </w:p>
    <w:p w:rsidR="00867BB9" w:rsidRPr="00867BB9" w:rsidRDefault="00867BB9" w:rsidP="00867BB9">
      <w:pPr>
        <w:rPr>
          <w:rFonts w:ascii="仿宋" w:eastAsia="仿宋" w:hAnsi="仿宋"/>
          <w:b/>
          <w:color w:val="FF0000"/>
          <w:sz w:val="28"/>
          <w:szCs w:val="28"/>
        </w:rPr>
      </w:pPr>
      <w:r w:rsidRPr="00867BB9">
        <w:rPr>
          <w:rFonts w:ascii="仿宋" w:eastAsia="仿宋" w:hAnsi="仿宋" w:hint="eastAsia"/>
          <w:b/>
          <w:color w:val="FF0000"/>
          <w:sz w:val="28"/>
          <w:szCs w:val="28"/>
        </w:rPr>
        <w:t>专科起点本科班：（学制2.5-3年）</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（1）电气工程及其自动化专业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课程设置：高等数学、用电管理、电路、电力电子技术、微机原理、自动控</w:t>
      </w:r>
      <w:r w:rsidRPr="00867BB9">
        <w:rPr>
          <w:rFonts w:ascii="仿宋" w:eastAsia="仿宋" w:hAnsi="仿宋" w:hint="eastAsia"/>
          <w:sz w:val="24"/>
          <w:szCs w:val="24"/>
        </w:rPr>
        <w:lastRenderedPageBreak/>
        <w:t>制理论、电力系统分析、继电保护、高电压技术、电力系统监控技术等。</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（2）能源与动力工程专业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课程设置：高等数学、传热学、微机原理、锅炉原理、汽轮机、电厂热工过程自动调节、火电厂计算机控制等。</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（3）自动化专业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课程设置：高等数学、信号与系统分析、自动控制原理、自动化仪表技术、计算测控技术、控制系统仿真、电厂控制系统等。</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（4）工程管理专业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课程设置：西方经济学、管理信息系统、企业战略管理、房屋建筑学、土木工程概论、工程项目融资与保险、房地产投资与经营等。</w:t>
      </w:r>
    </w:p>
    <w:p w:rsidR="00867BB9" w:rsidRPr="00867BB9" w:rsidRDefault="00867BB9" w:rsidP="00867BB9">
      <w:pPr>
        <w:rPr>
          <w:rFonts w:ascii="仿宋" w:eastAsia="仿宋" w:hAnsi="仿宋"/>
          <w:b/>
          <w:sz w:val="28"/>
          <w:szCs w:val="28"/>
        </w:rPr>
      </w:pPr>
      <w:r w:rsidRPr="00867BB9">
        <w:rPr>
          <w:rFonts w:ascii="仿宋" w:eastAsia="仿宋" w:hAnsi="仿宋" w:hint="eastAsia"/>
          <w:b/>
          <w:sz w:val="28"/>
          <w:szCs w:val="28"/>
        </w:rPr>
        <w:t>（5）工商管理专业</w:t>
      </w:r>
    </w:p>
    <w:p w:rsidR="00867BB9" w:rsidRPr="00867BB9" w:rsidRDefault="00867BB9" w:rsidP="00867BB9">
      <w:pPr>
        <w:spacing w:line="300" w:lineRule="auto"/>
        <w:ind w:firstLineChars="200" w:firstLine="480"/>
        <w:rPr>
          <w:rFonts w:ascii="仿宋" w:eastAsia="仿宋" w:hAnsi="仿宋"/>
          <w:sz w:val="24"/>
          <w:szCs w:val="24"/>
        </w:rPr>
      </w:pPr>
      <w:r w:rsidRPr="00867BB9">
        <w:rPr>
          <w:rFonts w:ascii="仿宋" w:eastAsia="仿宋" w:hAnsi="仿宋" w:hint="eastAsia"/>
          <w:sz w:val="24"/>
          <w:szCs w:val="24"/>
        </w:rPr>
        <w:t>课程设置：微观经济学、宏观经济学、管理信息系统、统计学、会计学、财务管理、市场营销、经济法、人力资源管理、企业战略管理等。</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t>三、</w:t>
      </w:r>
      <w:r w:rsidRPr="006527BA">
        <w:rPr>
          <w:rFonts w:ascii="仿宋" w:eastAsia="仿宋" w:hAnsi="仿宋" w:hint="eastAsia"/>
          <w:b/>
          <w:sz w:val="28"/>
          <w:szCs w:val="28"/>
        </w:rPr>
        <w:tab/>
        <w:t>教学与管理特色</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1. 学分制与学年制相结合</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学院采用学年学分制教学，在教学计划不改变的情况下，最短学习年限二年半，最长可至六年。</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2.</w:t>
      </w:r>
      <w:r w:rsidRPr="006527BA">
        <w:rPr>
          <w:rFonts w:ascii="仿宋" w:eastAsia="仿宋" w:hAnsi="仿宋" w:hint="eastAsia"/>
          <w:sz w:val="24"/>
          <w:szCs w:val="24"/>
        </w:rPr>
        <w:tab/>
        <w:t>网络教学与面授相配合</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学院自主研发网络教学课件，学生可利用闲散时间进行网上学习和答疑。课程全部能够安排网络授课，专业基础课及专业课在考试前会适时安排面授。</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3.</w:t>
      </w:r>
      <w:r w:rsidRPr="006527BA">
        <w:rPr>
          <w:rFonts w:ascii="仿宋" w:eastAsia="仿宋" w:hAnsi="仿宋" w:hint="eastAsia"/>
          <w:sz w:val="24"/>
          <w:szCs w:val="24"/>
        </w:rPr>
        <w:tab/>
        <w:t>学历教育与培训教育相融合</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利用上海市学分银行平台，将培训课程和学历课程相融合，相关课程经学院学术委员会评定后折合成相应学分，再经学员申请后可按规定进行互换或免修。</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4.</w:t>
      </w:r>
      <w:r w:rsidRPr="006527BA">
        <w:rPr>
          <w:rFonts w:ascii="仿宋" w:eastAsia="仿宋" w:hAnsi="仿宋" w:hint="eastAsia"/>
          <w:sz w:val="24"/>
          <w:szCs w:val="24"/>
        </w:rPr>
        <w:tab/>
        <w:t>毕业证书与学位证书均可颁发</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学生学完教学计划规定的课程，通过考试且成绩全部合格后，可获得由教育部核准的上海电力学院本科或大专毕业证书。通过全国大学英语四级考试或全国公共英语等级考试（三级笔试）的专升本学生，可获得学士学位。</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5.  委托办班可享受降分录取</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学校按各省市教育考试院规定的录取分数线，从高分到低分依次录取。委托培养的学生最多可降20分录取，但不低于各省市划定的最低分数线。</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t>四、学习形式</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面授与网络教学相结合。面授部分根据学生的实际情况灵活安排授课时间。</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lastRenderedPageBreak/>
        <w:t>五、考试科目</w:t>
      </w:r>
    </w:p>
    <w:p w:rsidR="00867BB9" w:rsidRPr="006527BA" w:rsidRDefault="00867BB9" w:rsidP="006527BA">
      <w:pPr>
        <w:spacing w:line="300" w:lineRule="auto"/>
        <w:ind w:firstLineChars="200" w:firstLine="482"/>
        <w:rPr>
          <w:rFonts w:ascii="仿宋" w:eastAsia="仿宋" w:hAnsi="仿宋"/>
          <w:sz w:val="24"/>
          <w:szCs w:val="24"/>
        </w:rPr>
      </w:pPr>
      <w:r w:rsidRPr="006527BA">
        <w:rPr>
          <w:rFonts w:ascii="仿宋" w:eastAsia="仿宋" w:hAnsi="仿宋" w:hint="eastAsia"/>
          <w:b/>
          <w:sz w:val="24"/>
          <w:szCs w:val="24"/>
        </w:rPr>
        <w:t>1.高起专（高起本）</w:t>
      </w:r>
      <w:r w:rsidRPr="006527BA">
        <w:rPr>
          <w:rFonts w:ascii="仿宋" w:eastAsia="仿宋" w:hAnsi="仿宋" w:hint="eastAsia"/>
          <w:sz w:val="24"/>
          <w:szCs w:val="24"/>
        </w:rPr>
        <w:t>：语文、数学、英语</w:t>
      </w:r>
    </w:p>
    <w:p w:rsidR="00867BB9" w:rsidRPr="006527BA" w:rsidRDefault="00867BB9" w:rsidP="006527BA">
      <w:pPr>
        <w:spacing w:line="300" w:lineRule="auto"/>
        <w:ind w:firstLineChars="200" w:firstLine="482"/>
        <w:rPr>
          <w:rFonts w:ascii="仿宋" w:eastAsia="仿宋" w:hAnsi="仿宋"/>
          <w:b/>
          <w:sz w:val="24"/>
          <w:szCs w:val="24"/>
        </w:rPr>
      </w:pPr>
      <w:r w:rsidRPr="006527BA">
        <w:rPr>
          <w:rFonts w:ascii="仿宋" w:eastAsia="仿宋" w:hAnsi="仿宋" w:hint="eastAsia"/>
          <w:b/>
          <w:sz w:val="24"/>
          <w:szCs w:val="24"/>
        </w:rPr>
        <w:t>2.专升本</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 xml:space="preserve">   理工类：政治、英语、高等数学（一）</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 xml:space="preserve">   管理类：政治、英语、高等数学（二）</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t>六、录取流程</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每年6-8月咨询、报名，10月参加全国成人高考，11月出成绩，之后按各省市考试院规定的录取分数线，从高分到低分依次录取。如招生计划未完成，可降分录取委托培养学生，最多降20分录取，分数不得低于各省市划定的最低分数线。被录取的考生由我院按规定的录取日期发送录取通知书。报考人数不足，无法开班的，学院负责生源的调配工作。</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t>七、毕业及学位授予</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学生学完教学计划规定的课程，通过考试且成绩全部合格，可获得由教育部核准的上海电力学院本科或大专毕业证书。通过全国大学英语四级考试或全国公共英语等级考试（三级笔试）的专升本学生，可获得学士学位。</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t>八、学费</w:t>
      </w:r>
    </w:p>
    <w:p w:rsidR="00867BB9" w:rsidRPr="006527BA" w:rsidRDefault="00867BB9" w:rsidP="006527BA">
      <w:pPr>
        <w:spacing w:line="300" w:lineRule="auto"/>
        <w:ind w:firstLineChars="200" w:firstLine="480"/>
        <w:rPr>
          <w:rFonts w:ascii="仿宋" w:eastAsia="仿宋" w:hAnsi="仿宋"/>
          <w:sz w:val="24"/>
          <w:szCs w:val="24"/>
        </w:rPr>
      </w:pPr>
      <w:r w:rsidRPr="006527BA">
        <w:rPr>
          <w:rFonts w:ascii="仿宋" w:eastAsia="仿宋" w:hAnsi="仿宋" w:hint="eastAsia"/>
          <w:sz w:val="24"/>
          <w:szCs w:val="24"/>
        </w:rPr>
        <w:t>根据上海市教委和上海市物价局的有关文件规定，每学年学费3200元/年（上海）。其他省市收费根据各省市物价局的相关文件规定收取，原则上不高于3200元/年。</w:t>
      </w:r>
    </w:p>
    <w:p w:rsidR="00867BB9" w:rsidRPr="006527BA" w:rsidRDefault="00867BB9" w:rsidP="00867BB9">
      <w:pPr>
        <w:rPr>
          <w:rFonts w:ascii="仿宋" w:eastAsia="仿宋" w:hAnsi="仿宋"/>
          <w:b/>
          <w:sz w:val="28"/>
          <w:szCs w:val="28"/>
        </w:rPr>
      </w:pPr>
      <w:r w:rsidRPr="006527BA">
        <w:rPr>
          <w:rFonts w:ascii="仿宋" w:eastAsia="仿宋" w:hAnsi="仿宋" w:hint="eastAsia"/>
          <w:b/>
          <w:sz w:val="28"/>
          <w:szCs w:val="28"/>
        </w:rPr>
        <w:t>九、联系方式</w:t>
      </w:r>
    </w:p>
    <w:p w:rsidR="006527BA" w:rsidRDefault="00867BB9" w:rsidP="006527BA">
      <w:pPr>
        <w:spacing w:line="300" w:lineRule="auto"/>
        <w:rPr>
          <w:rFonts w:ascii="仿宋" w:eastAsia="仿宋" w:hAnsi="仿宋"/>
          <w:sz w:val="24"/>
          <w:szCs w:val="24"/>
        </w:rPr>
      </w:pPr>
      <w:r w:rsidRPr="006527BA">
        <w:rPr>
          <w:rFonts w:ascii="仿宋" w:eastAsia="仿宋" w:hAnsi="仿宋" w:hint="eastAsia"/>
          <w:sz w:val="24"/>
          <w:szCs w:val="24"/>
        </w:rPr>
        <w:t>地址：上海市杨浦区长阳路2588号明理楼</w:t>
      </w:r>
    </w:p>
    <w:p w:rsidR="006527BA" w:rsidRDefault="006527BA" w:rsidP="006527BA">
      <w:pPr>
        <w:spacing w:line="300" w:lineRule="auto"/>
        <w:rPr>
          <w:rFonts w:ascii="仿宋" w:eastAsia="仿宋" w:hAnsi="仿宋"/>
          <w:sz w:val="24"/>
          <w:szCs w:val="24"/>
        </w:rPr>
      </w:pPr>
      <w:r w:rsidRPr="006527BA">
        <w:rPr>
          <w:rFonts w:ascii="仿宋" w:eastAsia="仿宋" w:hAnsi="仿宋" w:hint="eastAsia"/>
          <w:sz w:val="24"/>
          <w:szCs w:val="24"/>
        </w:rPr>
        <w:t>邮编：200090</w:t>
      </w:r>
    </w:p>
    <w:p w:rsidR="006527BA" w:rsidRDefault="00867BB9" w:rsidP="006527BA">
      <w:pPr>
        <w:spacing w:line="300" w:lineRule="auto"/>
        <w:rPr>
          <w:rFonts w:ascii="仿宋" w:eastAsia="仿宋" w:hAnsi="仿宋"/>
          <w:sz w:val="24"/>
          <w:szCs w:val="24"/>
        </w:rPr>
      </w:pPr>
      <w:r w:rsidRPr="006527BA">
        <w:rPr>
          <w:rFonts w:ascii="仿宋" w:eastAsia="仿宋" w:hAnsi="仿宋" w:hint="eastAsia"/>
          <w:sz w:val="24"/>
          <w:szCs w:val="24"/>
        </w:rPr>
        <w:t>电话：</w:t>
      </w:r>
      <w:r w:rsidR="006527BA">
        <w:rPr>
          <w:rFonts w:ascii="仿宋" w:eastAsia="仿宋" w:hAnsi="仿宋" w:hint="eastAsia"/>
          <w:sz w:val="24"/>
          <w:szCs w:val="24"/>
        </w:rPr>
        <w:t>021-</w:t>
      </w:r>
      <w:r w:rsidRPr="006527BA">
        <w:rPr>
          <w:rFonts w:ascii="仿宋" w:eastAsia="仿宋" w:hAnsi="仿宋" w:hint="eastAsia"/>
          <w:sz w:val="24"/>
          <w:szCs w:val="24"/>
        </w:rPr>
        <w:t xml:space="preserve">65486263 </w:t>
      </w:r>
    </w:p>
    <w:p w:rsidR="006527BA" w:rsidRDefault="00867BB9" w:rsidP="006527BA">
      <w:pPr>
        <w:spacing w:line="300" w:lineRule="auto"/>
        <w:rPr>
          <w:rFonts w:ascii="仿宋" w:eastAsia="仿宋" w:hAnsi="仿宋"/>
          <w:sz w:val="24"/>
          <w:szCs w:val="24"/>
        </w:rPr>
      </w:pPr>
      <w:r w:rsidRPr="006527BA">
        <w:rPr>
          <w:rFonts w:ascii="仿宋" w:eastAsia="仿宋" w:hAnsi="仿宋" w:hint="eastAsia"/>
          <w:sz w:val="24"/>
          <w:szCs w:val="24"/>
        </w:rPr>
        <w:t>网址：</w:t>
      </w:r>
      <w:hyperlink r:id="rId4" w:history="1">
        <w:r w:rsidR="006527BA" w:rsidRPr="00E84835">
          <w:rPr>
            <w:rStyle w:val="a3"/>
            <w:rFonts w:ascii="仿宋" w:eastAsia="仿宋" w:hAnsi="仿宋" w:hint="eastAsia"/>
            <w:sz w:val="24"/>
            <w:szCs w:val="24"/>
          </w:rPr>
          <w:t>www.jjxy.shiep.edu.cn</w:t>
        </w:r>
      </w:hyperlink>
    </w:p>
    <w:p w:rsidR="00867BB9" w:rsidRPr="006527BA" w:rsidRDefault="00867BB9" w:rsidP="006527BA">
      <w:pPr>
        <w:spacing w:line="300" w:lineRule="auto"/>
        <w:rPr>
          <w:rFonts w:ascii="仿宋" w:eastAsia="仿宋" w:hAnsi="仿宋"/>
          <w:sz w:val="24"/>
          <w:szCs w:val="24"/>
        </w:rPr>
      </w:pPr>
      <w:r w:rsidRPr="006527BA">
        <w:rPr>
          <w:rFonts w:ascii="仿宋" w:eastAsia="仿宋" w:hAnsi="仿宋" w:hint="eastAsia"/>
          <w:sz w:val="24"/>
          <w:szCs w:val="24"/>
        </w:rPr>
        <w:t>电子邮件：65486263@163.com</w:t>
      </w:r>
    </w:p>
    <w:p w:rsidR="00867BB9" w:rsidRPr="00B45722" w:rsidRDefault="00867BB9" w:rsidP="00867BB9">
      <w:pPr>
        <w:rPr>
          <w:rFonts w:ascii="仿宋" w:eastAsia="仿宋" w:hAnsi="仿宋"/>
          <w:b/>
          <w:sz w:val="28"/>
          <w:szCs w:val="28"/>
        </w:rPr>
      </w:pPr>
      <w:r w:rsidRPr="00B45722">
        <w:rPr>
          <w:rFonts w:ascii="仿宋" w:eastAsia="仿宋" w:hAnsi="仿宋" w:hint="eastAsia"/>
          <w:b/>
          <w:sz w:val="28"/>
          <w:szCs w:val="28"/>
        </w:rPr>
        <w:t>附：全国主要函授站及上海夜大学教学点</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1.上海函授站</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地址：上海市平凉路2103号</w:t>
      </w:r>
      <w:r w:rsidR="00B45722">
        <w:rPr>
          <w:rFonts w:ascii="仿宋" w:eastAsia="仿宋" w:hAnsi="仿宋" w:hint="eastAsia"/>
          <w:sz w:val="24"/>
          <w:szCs w:val="24"/>
        </w:rPr>
        <w:t xml:space="preserve">                </w:t>
      </w:r>
      <w:r w:rsidRPr="00B45722">
        <w:rPr>
          <w:rFonts w:ascii="仿宋" w:eastAsia="仿宋" w:hAnsi="仿宋" w:hint="eastAsia"/>
          <w:sz w:val="24"/>
          <w:szCs w:val="24"/>
        </w:rPr>
        <w:t xml:space="preserve">电话：021-65486263  </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2.浙江函授站</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地址：浙江省(杭州市)电力公司技培中心</w:t>
      </w:r>
      <w:r w:rsidR="00B45722">
        <w:rPr>
          <w:rFonts w:ascii="仿宋" w:eastAsia="仿宋" w:hAnsi="仿宋" w:hint="eastAsia"/>
          <w:sz w:val="24"/>
          <w:szCs w:val="24"/>
        </w:rPr>
        <w:t xml:space="preserve">     </w:t>
      </w:r>
      <w:r w:rsidRPr="00B45722">
        <w:rPr>
          <w:rFonts w:ascii="仿宋" w:eastAsia="仿宋" w:hAnsi="仿宋" w:hint="eastAsia"/>
          <w:sz w:val="24"/>
          <w:szCs w:val="24"/>
        </w:rPr>
        <w:t>电话：0571-51217724</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3.安徽函授站</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地址：安徽电气工程职业技术学院成教部</w:t>
      </w:r>
      <w:r w:rsidR="00B45722">
        <w:rPr>
          <w:rFonts w:ascii="仿宋" w:eastAsia="仿宋" w:hAnsi="仿宋" w:hint="eastAsia"/>
          <w:sz w:val="24"/>
          <w:szCs w:val="24"/>
        </w:rPr>
        <w:t xml:space="preserve">     </w:t>
      </w:r>
      <w:r w:rsidRPr="00B45722">
        <w:rPr>
          <w:rFonts w:ascii="仿宋" w:eastAsia="仿宋" w:hAnsi="仿宋" w:hint="eastAsia"/>
          <w:sz w:val="24"/>
          <w:szCs w:val="24"/>
        </w:rPr>
        <w:t>电话：0551-3705037</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lastRenderedPageBreak/>
        <w:t>4.山东函授站</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地址：山东省泰安市肥城新城路11号</w:t>
      </w:r>
      <w:r w:rsidR="00B45722">
        <w:rPr>
          <w:rFonts w:ascii="仿宋" w:eastAsia="仿宋" w:hAnsi="仿宋" w:hint="eastAsia"/>
          <w:sz w:val="24"/>
          <w:szCs w:val="24"/>
        </w:rPr>
        <w:t xml:space="preserve">        </w:t>
      </w:r>
      <w:r w:rsidRPr="00B45722">
        <w:rPr>
          <w:rFonts w:ascii="仿宋" w:eastAsia="仿宋" w:hAnsi="仿宋" w:hint="eastAsia"/>
          <w:sz w:val="24"/>
          <w:szCs w:val="24"/>
        </w:rPr>
        <w:t>电话：0538-3266224</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5.</w:t>
      </w:r>
      <w:r w:rsidRPr="00B45722">
        <w:rPr>
          <w:rFonts w:ascii="仿宋" w:eastAsia="仿宋" w:hAnsi="仿宋" w:hint="eastAsia"/>
          <w:sz w:val="24"/>
          <w:szCs w:val="24"/>
        </w:rPr>
        <w:tab/>
        <w:t>福建函授站</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地址：福建省(泉州市)电力职业技术学院成教部</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6.</w:t>
      </w:r>
      <w:r w:rsidRPr="00B45722">
        <w:rPr>
          <w:rFonts w:ascii="仿宋" w:eastAsia="仿宋" w:hAnsi="仿宋" w:hint="eastAsia"/>
          <w:sz w:val="24"/>
          <w:szCs w:val="24"/>
        </w:rPr>
        <w:tab/>
        <w:t>贵州函授站</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地址：贵州省(清镇市)电力职业技术学院</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7. 上海申电进修学院教学点</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 xml:space="preserve">地址：上海市江宁路100号   </w:t>
      </w:r>
      <w:r w:rsidR="00B45722">
        <w:rPr>
          <w:rFonts w:ascii="仿宋" w:eastAsia="仿宋" w:hAnsi="仿宋" w:hint="eastAsia"/>
          <w:sz w:val="24"/>
          <w:szCs w:val="24"/>
        </w:rPr>
        <w:t xml:space="preserve">             </w:t>
      </w:r>
      <w:r w:rsidRPr="00B45722">
        <w:rPr>
          <w:rFonts w:ascii="仿宋" w:eastAsia="仿宋" w:hAnsi="仿宋" w:hint="eastAsia"/>
          <w:sz w:val="24"/>
          <w:szCs w:val="24"/>
        </w:rPr>
        <w:t xml:space="preserve"> 电话：62189750</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8. 上海市安装公司教学点</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 xml:space="preserve">地址：上海市西江湾路450号 </w:t>
      </w:r>
      <w:r w:rsidR="00B45722">
        <w:rPr>
          <w:rFonts w:ascii="仿宋" w:eastAsia="仿宋" w:hAnsi="仿宋" w:hint="eastAsia"/>
          <w:sz w:val="24"/>
          <w:szCs w:val="24"/>
        </w:rPr>
        <w:t xml:space="preserve">             </w:t>
      </w:r>
      <w:r w:rsidRPr="00B45722">
        <w:rPr>
          <w:rFonts w:ascii="仿宋" w:eastAsia="仿宋" w:hAnsi="仿宋" w:hint="eastAsia"/>
          <w:sz w:val="24"/>
          <w:szCs w:val="24"/>
        </w:rPr>
        <w:t xml:space="preserve"> 电话：65877899-210</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9.</w:t>
      </w:r>
      <w:r w:rsidRPr="00B45722">
        <w:rPr>
          <w:rFonts w:ascii="仿宋" w:eastAsia="仿宋" w:hAnsi="仿宋" w:hint="eastAsia"/>
          <w:sz w:val="24"/>
          <w:szCs w:val="24"/>
        </w:rPr>
        <w:tab/>
        <w:t xml:space="preserve"> 上海市震旦进修学院教学点</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 xml:space="preserve">地址：上海市乳山路206号    </w:t>
      </w:r>
      <w:r w:rsidR="00B45722">
        <w:rPr>
          <w:rFonts w:ascii="仿宋" w:eastAsia="仿宋" w:hAnsi="仿宋" w:hint="eastAsia"/>
          <w:sz w:val="24"/>
          <w:szCs w:val="24"/>
        </w:rPr>
        <w:t xml:space="preserve">           </w:t>
      </w:r>
      <w:r w:rsidRPr="00B45722">
        <w:rPr>
          <w:rFonts w:ascii="仿宋" w:eastAsia="仿宋" w:hAnsi="仿宋" w:hint="eastAsia"/>
          <w:sz w:val="24"/>
          <w:szCs w:val="24"/>
        </w:rPr>
        <w:t xml:space="preserve">  电话：68767698</w:t>
      </w:r>
    </w:p>
    <w:p w:rsidR="00867BB9"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10. 上海市电力工业学校教学点</w:t>
      </w:r>
    </w:p>
    <w:p w:rsidR="00F130D4" w:rsidRPr="00B45722" w:rsidRDefault="00867BB9" w:rsidP="00B45722">
      <w:pPr>
        <w:spacing w:line="300" w:lineRule="auto"/>
        <w:ind w:firstLineChars="200" w:firstLine="480"/>
        <w:rPr>
          <w:rFonts w:ascii="仿宋" w:eastAsia="仿宋" w:hAnsi="仿宋"/>
          <w:sz w:val="24"/>
          <w:szCs w:val="24"/>
        </w:rPr>
      </w:pPr>
      <w:r w:rsidRPr="00B45722">
        <w:rPr>
          <w:rFonts w:ascii="仿宋" w:eastAsia="仿宋" w:hAnsi="仿宋" w:hint="eastAsia"/>
          <w:sz w:val="24"/>
          <w:szCs w:val="24"/>
        </w:rPr>
        <w:t xml:space="preserve">地址：上海市剑川路665号     </w:t>
      </w:r>
      <w:r w:rsidR="00B45722">
        <w:rPr>
          <w:rFonts w:ascii="仿宋" w:eastAsia="仿宋" w:hAnsi="仿宋" w:hint="eastAsia"/>
          <w:sz w:val="24"/>
          <w:szCs w:val="24"/>
        </w:rPr>
        <w:t xml:space="preserve">           </w:t>
      </w:r>
      <w:r w:rsidRPr="00B45722">
        <w:rPr>
          <w:rFonts w:ascii="仿宋" w:eastAsia="仿宋" w:hAnsi="仿宋" w:hint="eastAsia"/>
          <w:sz w:val="24"/>
          <w:szCs w:val="24"/>
        </w:rPr>
        <w:t xml:space="preserve"> 电话：65355111-6537</w:t>
      </w:r>
    </w:p>
    <w:sectPr w:rsidR="00F130D4" w:rsidRPr="00B45722" w:rsidSect="00F130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7BB9"/>
    <w:rsid w:val="006527BA"/>
    <w:rsid w:val="00867BB9"/>
    <w:rsid w:val="009373E0"/>
    <w:rsid w:val="00B45722"/>
    <w:rsid w:val="00DD4F50"/>
    <w:rsid w:val="00E35C9B"/>
    <w:rsid w:val="00F130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0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7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jxy.shiep.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2018-04-19T07:37:00Z</dcterms:created>
  <dcterms:modified xsi:type="dcterms:W3CDTF">2018-04-20T10:01:00Z</dcterms:modified>
</cp:coreProperties>
</file>